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FDC52" w14:textId="72B7F71F" w:rsidR="00C50B6B" w:rsidRPr="00D741B7" w:rsidRDefault="00CF5D88" w:rsidP="00C50B6B">
      <w:pPr>
        <w:rPr>
          <w:noProof/>
          <w:color w:val="000000"/>
        </w:rPr>
      </w:pPr>
      <w:r w:rsidRPr="00C50B6B">
        <w:rPr>
          <w:noProof/>
          <w:color w:val="000000"/>
        </w:rPr>
        <w:drawing>
          <wp:inline distT="0" distB="0" distL="0" distR="0" wp14:anchorId="4DFB139E" wp14:editId="654DBF7C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8424" w14:textId="77777777" w:rsidR="00C50B6B" w:rsidRPr="00D741B7" w:rsidRDefault="00C50B6B" w:rsidP="00C50B6B">
      <w:pPr>
        <w:rPr>
          <w:b/>
          <w:color w:val="000000"/>
          <w:szCs w:val="28"/>
        </w:rPr>
      </w:pPr>
    </w:p>
    <w:p w14:paraId="3E4A3E9B" w14:textId="77777777" w:rsidR="00C50B6B" w:rsidRPr="00D741B7" w:rsidRDefault="00C50B6B" w:rsidP="00C50B6B">
      <w:pPr>
        <w:rPr>
          <w:b/>
          <w:color w:val="000000"/>
          <w:szCs w:val="28"/>
        </w:rPr>
      </w:pPr>
      <w:r w:rsidRPr="00D741B7">
        <w:rPr>
          <w:b/>
          <w:color w:val="000000"/>
          <w:szCs w:val="28"/>
        </w:rPr>
        <w:t>ТЕРРИТОРИАЛЬНАЯ ИЗБИРАТЕЛЬНАЯ КОМИССИЯ № 49</w:t>
      </w:r>
    </w:p>
    <w:p w14:paraId="41509EF1" w14:textId="77777777" w:rsidR="00C50B6B" w:rsidRPr="00D741B7" w:rsidRDefault="00C50B6B" w:rsidP="00C50B6B">
      <w:pPr>
        <w:rPr>
          <w:color w:val="000000"/>
          <w:szCs w:val="28"/>
        </w:rPr>
      </w:pPr>
    </w:p>
    <w:p w14:paraId="4CEE6D33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  <w:r w:rsidRPr="00D741B7">
        <w:rPr>
          <w:b/>
          <w:color w:val="000000"/>
          <w:spacing w:val="60"/>
          <w:szCs w:val="28"/>
        </w:rPr>
        <w:t>РЕШЕНИЕ</w:t>
      </w:r>
    </w:p>
    <w:p w14:paraId="71E01BB6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</w:p>
    <w:tbl>
      <w:tblPr>
        <w:tblW w:w="9795" w:type="dxa"/>
        <w:tblInd w:w="-50" w:type="dxa"/>
        <w:tblLook w:val="01E0" w:firstRow="1" w:lastRow="1" w:firstColumn="1" w:lastColumn="1" w:noHBand="0" w:noVBand="0"/>
      </w:tblPr>
      <w:tblGrid>
        <w:gridCol w:w="222"/>
        <w:gridCol w:w="9785"/>
        <w:gridCol w:w="222"/>
      </w:tblGrid>
      <w:tr w:rsidR="00C50B6B" w:rsidRPr="00D741B7" w14:paraId="7FFEDF41" w14:textId="77777777" w:rsidTr="008617E7">
        <w:tc>
          <w:tcPr>
            <w:tcW w:w="222" w:type="dxa"/>
          </w:tcPr>
          <w:p w14:paraId="711D4956" w14:textId="77777777" w:rsidR="00C50B6B" w:rsidRPr="00D741B7" w:rsidRDefault="00C50B6B" w:rsidP="008617E7">
            <w:pPr>
              <w:rPr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9569" w:type="dxa"/>
              <w:tblLook w:val="0000" w:firstRow="0" w:lastRow="0" w:firstColumn="0" w:lastColumn="0" w:noHBand="0" w:noVBand="0"/>
            </w:tblPr>
            <w:tblGrid>
              <w:gridCol w:w="3599"/>
              <w:gridCol w:w="3255"/>
              <w:gridCol w:w="2715"/>
            </w:tblGrid>
            <w:tr w:rsidR="00C50B6B" w:rsidRPr="00D741B7" w14:paraId="28C80D2B" w14:textId="77777777" w:rsidTr="00703E39">
              <w:trPr>
                <w:trHeight w:val="456"/>
              </w:trPr>
              <w:tc>
                <w:tcPr>
                  <w:tcW w:w="3599" w:type="dxa"/>
                </w:tcPr>
                <w:p w14:paraId="0B934C33" w14:textId="25119CA4" w:rsidR="00C50B6B" w:rsidRPr="00D741B7" w:rsidRDefault="00267C01" w:rsidP="00703E39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610503">
                    <w:rPr>
                      <w:szCs w:val="28"/>
                    </w:rPr>
                    <w:t>7</w:t>
                  </w:r>
                  <w:r w:rsidR="00C50B6B" w:rsidRPr="00D741B7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дека</w:t>
                  </w:r>
                  <w:r w:rsidR="00FC5178">
                    <w:rPr>
                      <w:szCs w:val="28"/>
                    </w:rPr>
                    <w:t>бря</w:t>
                  </w:r>
                  <w:r w:rsidR="00C50B6B" w:rsidRPr="00D741B7">
                    <w:rPr>
                      <w:szCs w:val="28"/>
                    </w:rPr>
                    <w:t xml:space="preserve"> 202</w:t>
                  </w:r>
                  <w:r w:rsidR="00FC5178">
                    <w:rPr>
                      <w:szCs w:val="28"/>
                    </w:rPr>
                    <w:t>3</w:t>
                  </w:r>
                  <w:r w:rsidR="00C50B6B" w:rsidRPr="00D741B7">
                    <w:rPr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3255" w:type="dxa"/>
                </w:tcPr>
                <w:p w14:paraId="2CDEFFFE" w14:textId="77777777" w:rsidR="00C50B6B" w:rsidRPr="00D741B7" w:rsidRDefault="00C50B6B" w:rsidP="008617E7">
                  <w:pPr>
                    <w:rPr>
                      <w:szCs w:val="28"/>
                    </w:rPr>
                  </w:pPr>
                </w:p>
              </w:tc>
              <w:tc>
                <w:tcPr>
                  <w:tcW w:w="2715" w:type="dxa"/>
                </w:tcPr>
                <w:p w14:paraId="020F8759" w14:textId="5E1E6237" w:rsidR="00C50B6B" w:rsidRPr="00D741B7" w:rsidRDefault="00C50B6B" w:rsidP="008617E7">
                  <w:pPr>
                    <w:ind w:right="-108"/>
                    <w:jc w:val="right"/>
                    <w:rPr>
                      <w:szCs w:val="28"/>
                    </w:rPr>
                  </w:pPr>
                  <w:r w:rsidRPr="00D741B7">
                    <w:rPr>
                      <w:b/>
                      <w:szCs w:val="28"/>
                    </w:rPr>
                    <w:t xml:space="preserve">      №</w:t>
                  </w:r>
                  <w:r w:rsidRPr="00D741B7">
                    <w:rPr>
                      <w:szCs w:val="28"/>
                    </w:rPr>
                    <w:t xml:space="preserve"> </w:t>
                  </w:r>
                  <w:r w:rsidR="00FC5178">
                    <w:rPr>
                      <w:szCs w:val="28"/>
                    </w:rPr>
                    <w:t>5</w:t>
                  </w:r>
                  <w:r w:rsidR="00267C01">
                    <w:rPr>
                      <w:szCs w:val="28"/>
                    </w:rPr>
                    <w:t>8</w:t>
                  </w:r>
                  <w:r w:rsidR="00FC5178">
                    <w:rPr>
                      <w:szCs w:val="28"/>
                    </w:rPr>
                    <w:t>-1</w:t>
                  </w:r>
                </w:p>
              </w:tc>
            </w:tr>
          </w:tbl>
          <w:p w14:paraId="1DADE811" w14:textId="77777777" w:rsidR="00C50B6B" w:rsidRPr="00D741B7" w:rsidRDefault="00C50B6B" w:rsidP="008617E7">
            <w:pPr>
              <w:spacing w:before="240"/>
              <w:rPr>
                <w:b/>
                <w:szCs w:val="28"/>
              </w:rPr>
            </w:pPr>
          </w:p>
        </w:tc>
        <w:tc>
          <w:tcPr>
            <w:tcW w:w="222" w:type="dxa"/>
          </w:tcPr>
          <w:p w14:paraId="33AC9C8F" w14:textId="77777777" w:rsidR="00C50B6B" w:rsidRPr="00D741B7" w:rsidRDefault="00C50B6B" w:rsidP="008617E7">
            <w:pPr>
              <w:rPr>
                <w:szCs w:val="28"/>
              </w:rPr>
            </w:pPr>
          </w:p>
        </w:tc>
      </w:tr>
    </w:tbl>
    <w:p w14:paraId="6FC7C17D" w14:textId="77777777" w:rsidR="00C50B6B" w:rsidRPr="00D741B7" w:rsidRDefault="00C50B6B" w:rsidP="00C50B6B">
      <w:pPr>
        <w:rPr>
          <w:color w:val="000000"/>
          <w:szCs w:val="28"/>
        </w:rPr>
      </w:pPr>
      <w:r w:rsidRPr="00D741B7">
        <w:rPr>
          <w:color w:val="000000"/>
          <w:szCs w:val="28"/>
        </w:rPr>
        <w:t>Санкт-Петербург</w:t>
      </w:r>
    </w:p>
    <w:p w14:paraId="349668E3" w14:textId="77777777" w:rsidR="009E234D" w:rsidRDefault="009E234D" w:rsidP="009E234D">
      <w:pPr>
        <w:contextualSpacing/>
        <w:rPr>
          <w:b/>
          <w:szCs w:val="28"/>
        </w:rPr>
      </w:pPr>
    </w:p>
    <w:p w14:paraId="6656473A" w14:textId="77777777" w:rsidR="00267C01" w:rsidRDefault="00267C01" w:rsidP="00267C01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приеме предложений для дополнительного зачисления </w:t>
      </w:r>
    </w:p>
    <w:p w14:paraId="16F75C81" w14:textId="77777777" w:rsidR="00267C01" w:rsidRDefault="00267C01" w:rsidP="00267C01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резерв составов участковых комиссий </w:t>
      </w:r>
    </w:p>
    <w:p w14:paraId="48CE0F5D" w14:textId="77777777" w:rsidR="009E0A2F" w:rsidRPr="00C90B73" w:rsidRDefault="009E0A2F" w:rsidP="009E0A2F">
      <w:pPr>
        <w:jc w:val="both"/>
        <w:rPr>
          <w:szCs w:val="28"/>
        </w:rPr>
      </w:pPr>
    </w:p>
    <w:p w14:paraId="7F128EA4" w14:textId="5DDCBD6E" w:rsidR="009E234D" w:rsidRPr="009E0A2F" w:rsidRDefault="00267C01" w:rsidP="00267C01">
      <w:pPr>
        <w:tabs>
          <w:tab w:val="left" w:pos="851"/>
          <w:tab w:val="left" w:pos="1365"/>
        </w:tabs>
        <w:spacing w:line="360" w:lineRule="auto"/>
        <w:ind w:firstLine="680"/>
        <w:jc w:val="both"/>
        <w:rPr>
          <w:szCs w:val="28"/>
        </w:rPr>
      </w:pPr>
      <w:r>
        <w:rPr>
          <w:szCs w:val="28"/>
        </w:rPr>
        <w:t xml:space="preserve">В соответствии со статьей 26 Федерального закона </w:t>
      </w:r>
      <w:r>
        <w:rPr>
          <w:szCs w:val="28"/>
        </w:rPr>
        <w:br/>
        <w:t xml:space="preserve">от 12 июня 2002 года № 67-ФЗ «Об основных гарантиях избирательных прав и права  на  участие в  референдуме граждан Российской Федерации», </w:t>
      </w:r>
      <w:r w:rsidRPr="005D0C05">
        <w:rPr>
          <w:szCs w:val="28"/>
        </w:rPr>
        <w:t xml:space="preserve">пунктами 12 – 14, 18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</w:t>
      </w:r>
      <w:r>
        <w:rPr>
          <w:szCs w:val="28"/>
        </w:rPr>
        <w:t xml:space="preserve">        </w:t>
      </w:r>
      <w:r w:rsidRPr="005D0C05">
        <w:rPr>
          <w:szCs w:val="28"/>
        </w:rPr>
        <w:t>5 декабря 2012 года № 152/1137-6</w:t>
      </w:r>
      <w:r>
        <w:rPr>
          <w:szCs w:val="28"/>
        </w:rPr>
        <w:t xml:space="preserve">, решением Санкт-Петербургской избирательной комиссии от 19 апреля 2018 года № 49-5 «О резерве составов участковых комиссий </w:t>
      </w:r>
      <w:r>
        <w:rPr>
          <w:szCs w:val="28"/>
        </w:rPr>
        <w:br/>
        <w:t>в Санкт-Петербурге», Территориальная избирательная комиссия № 49</w:t>
      </w:r>
    </w:p>
    <w:p w14:paraId="2E5CCD55" w14:textId="77777777" w:rsidR="009E234D" w:rsidRPr="00D741B7" w:rsidRDefault="009E234D" w:rsidP="009E234D">
      <w:pPr>
        <w:pStyle w:val="14-15"/>
        <w:spacing w:line="240" w:lineRule="auto"/>
        <w:ind w:firstLine="0"/>
        <w:rPr>
          <w:b/>
          <w:bCs/>
        </w:rPr>
      </w:pPr>
      <w:r w:rsidRPr="00D741B7">
        <w:rPr>
          <w:b/>
          <w:bCs/>
        </w:rPr>
        <w:t xml:space="preserve">р е ш и л а: </w:t>
      </w:r>
    </w:p>
    <w:p w14:paraId="42311645" w14:textId="37FD6406" w:rsidR="00267C01" w:rsidRDefault="00267C01" w:rsidP="00267C01">
      <w:pPr>
        <w:pStyle w:val="a9"/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Провести прием предложений для дополнительного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зачисления в резерв составов участковых комиссий избирательных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участков №№ 1488-1507.</w:t>
      </w:r>
    </w:p>
    <w:p w14:paraId="70303BCA" w14:textId="07B0E7AB" w:rsidR="00267C01" w:rsidRDefault="00267C01" w:rsidP="00267C01">
      <w:pPr>
        <w:pStyle w:val="a9"/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Утвердить текст информационного сообщения Территориальной избирательной комиссии № 49 о приеме предложений для дополнительного зачисления в резерв составов участковых комиссий (далее – Информационное сообщение) согласно приложению к настоящему решению.</w:t>
      </w:r>
    </w:p>
    <w:p w14:paraId="0572B5B7" w14:textId="77777777" w:rsidR="00267C01" w:rsidRDefault="00267C01" w:rsidP="00267C01">
      <w:pPr>
        <w:pStyle w:val="a9"/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E806E2">
        <w:rPr>
          <w:rFonts w:ascii="Times New Roman" w:eastAsia="Times New Roman" w:hAnsi="Times New Roman"/>
          <w:sz w:val="28"/>
          <w:szCs w:val="28"/>
          <w:lang w:eastAsia="ru-RU"/>
        </w:rPr>
        <w:t>Опубликовать:</w:t>
      </w:r>
    </w:p>
    <w:p w14:paraId="1CB1CE60" w14:textId="6D932937" w:rsidR="00267C01" w:rsidRPr="00E806E2" w:rsidRDefault="00267C01" w:rsidP="00267C01">
      <w:pPr>
        <w:pStyle w:val="a9"/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Pr="00E806E2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на сайте Территориальной избирательной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806E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49 </w:t>
      </w:r>
      <w:r w:rsidRPr="00E806E2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6C4708BF" w14:textId="77777777" w:rsidR="00267C01" w:rsidRDefault="00267C01" w:rsidP="00267C01">
      <w:pPr>
        <w:pStyle w:val="a9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 Информационное сообщение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r w:rsidRPr="0076529B">
        <w:rPr>
          <w:rFonts w:ascii="Times New Roman" w:eastAsia="Times New Roman" w:hAnsi="Times New Roman"/>
          <w:sz w:val="28"/>
          <w:szCs w:val="24"/>
          <w:lang w:eastAsia="ru-RU"/>
        </w:rPr>
        <w:t xml:space="preserve">сетевом издании «Вестник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76529B">
        <w:rPr>
          <w:rFonts w:ascii="Times New Roman" w:eastAsia="Times New Roman" w:hAnsi="Times New Roman"/>
          <w:sz w:val="28"/>
          <w:szCs w:val="24"/>
          <w:lang w:eastAsia="ru-RU"/>
        </w:rPr>
        <w:t>Санкт-Петербургской избирательной комиссии»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7C277959" w14:textId="77777777" w:rsidR="00267C01" w:rsidRDefault="00267C01" w:rsidP="00267C01">
      <w:pPr>
        <w:pStyle w:val="a9"/>
        <w:widowControl w:val="0"/>
        <w:tabs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 Направить копию настоящего решения в Санкт-Петербургскую избирательную комиссию.</w:t>
      </w:r>
    </w:p>
    <w:p w14:paraId="1167562D" w14:textId="59960D76" w:rsidR="00267C01" w:rsidRPr="00267C01" w:rsidRDefault="00267C01" w:rsidP="00267C01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709"/>
        <w:jc w:val="both"/>
      </w:pPr>
      <w:r>
        <w:t xml:space="preserve">5. Контроль за исполнением настоящего решения возложить </w:t>
      </w:r>
      <w:r w:rsidRPr="00B77CCA">
        <w:t>на</w:t>
      </w:r>
      <w:r>
        <w:t xml:space="preserve"> </w:t>
      </w:r>
      <w:r w:rsidRPr="00B77CCA">
        <w:t xml:space="preserve">председателя </w:t>
      </w:r>
      <w:r>
        <w:t>Т</w:t>
      </w:r>
      <w:r w:rsidRPr="00B77CCA">
        <w:t>ерриториальной избирательной комиссии № 49 Талятова А.И.</w:t>
      </w:r>
    </w:p>
    <w:p w14:paraId="48FE63B9" w14:textId="52540B6D" w:rsidR="00CF5D88" w:rsidRDefault="00CF5D88" w:rsidP="00473189">
      <w:pPr>
        <w:jc w:val="both"/>
        <w:rPr>
          <w:rFonts w:eastAsia="Calibri"/>
          <w:lang w:eastAsia="en-US"/>
        </w:rPr>
      </w:pPr>
    </w:p>
    <w:p w14:paraId="58A94345" w14:textId="77777777" w:rsidR="00473189" w:rsidRDefault="00473189" w:rsidP="00473189">
      <w:pPr>
        <w:jc w:val="both"/>
        <w:rPr>
          <w:rFonts w:eastAsia="Calibri"/>
          <w:lang w:eastAsia="en-US"/>
        </w:rPr>
      </w:pPr>
    </w:p>
    <w:p w14:paraId="1C59BBA4" w14:textId="17CA5A7E" w:rsidR="00CF5D88" w:rsidRPr="00D741B7" w:rsidRDefault="00CF5D88" w:rsidP="00473189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Председатель Территориальной</w:t>
      </w:r>
    </w:p>
    <w:p w14:paraId="3980499C" w14:textId="6B53D108" w:rsidR="00CF5D88" w:rsidRPr="00D741B7" w:rsidRDefault="00CF5D88" w:rsidP="00473189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 xml:space="preserve">избирательной комиссии № 49                            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  <w:t xml:space="preserve">          </w:t>
      </w:r>
      <w:r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           </w:t>
      </w:r>
      <w:r w:rsidRPr="00D741B7">
        <w:t>А.И. Талятов</w:t>
      </w:r>
    </w:p>
    <w:p w14:paraId="0994C702" w14:textId="77777777" w:rsidR="00CF5D88" w:rsidRPr="00D741B7" w:rsidRDefault="00CF5D88" w:rsidP="00473189">
      <w:pPr>
        <w:jc w:val="both"/>
        <w:rPr>
          <w:rFonts w:eastAsia="Calibri"/>
          <w:lang w:eastAsia="en-US"/>
        </w:rPr>
      </w:pPr>
    </w:p>
    <w:p w14:paraId="3240FECC" w14:textId="77777777" w:rsidR="00CF5D88" w:rsidRPr="00D741B7" w:rsidRDefault="00CF5D88" w:rsidP="00473189">
      <w:pPr>
        <w:jc w:val="both"/>
        <w:rPr>
          <w:rFonts w:eastAsia="Calibri"/>
          <w:lang w:eastAsia="en-US"/>
        </w:rPr>
      </w:pPr>
    </w:p>
    <w:p w14:paraId="027BA571" w14:textId="77777777" w:rsidR="00CF5D88" w:rsidRPr="00D741B7" w:rsidRDefault="00CF5D88" w:rsidP="00473189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Секретарь Территориальной</w:t>
      </w:r>
    </w:p>
    <w:p w14:paraId="7F815211" w14:textId="13A2083C" w:rsidR="0075568A" w:rsidRPr="00D559BF" w:rsidRDefault="00CF5D88" w:rsidP="00473189">
      <w:pPr>
        <w:tabs>
          <w:tab w:val="left" w:pos="851"/>
          <w:tab w:val="left" w:pos="1365"/>
        </w:tabs>
        <w:jc w:val="both"/>
        <w:rPr>
          <w:rFonts w:ascii="Calibri" w:hAnsi="Calibri"/>
          <w:sz w:val="24"/>
        </w:rPr>
      </w:pPr>
      <w:r w:rsidRPr="00D741B7">
        <w:rPr>
          <w:rFonts w:eastAsia="Calibri"/>
          <w:lang w:eastAsia="en-US"/>
        </w:rPr>
        <w:t>избирательной комиссии № 49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</w:t>
      </w:r>
      <w:r w:rsidRPr="00D741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D741B7">
        <w:rPr>
          <w:rFonts w:eastAsia="Calibri"/>
          <w:lang w:eastAsia="en-US"/>
        </w:rPr>
        <w:t>Е.С. Гагиева</w:t>
      </w:r>
    </w:p>
    <w:p w14:paraId="1CC5DFC9" w14:textId="52CA175B" w:rsidR="002F2B38" w:rsidRPr="00267C01" w:rsidRDefault="002F2B38" w:rsidP="00267C01">
      <w:pPr>
        <w:shd w:val="clear" w:color="auto" w:fill="FFFFFF"/>
        <w:spacing w:line="315" w:lineRule="atLeast"/>
        <w:jc w:val="both"/>
        <w:rPr>
          <w:rFonts w:ascii="Arial" w:hAnsi="Arial" w:cs="Arial"/>
          <w:color w:val="000000"/>
          <w:sz w:val="26"/>
          <w:szCs w:val="26"/>
        </w:rPr>
      </w:pPr>
    </w:p>
    <w:sectPr w:rsidR="002F2B38" w:rsidRPr="00267C01" w:rsidSect="00AA2E1A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962"/>
    <w:multiLevelType w:val="hybridMultilevel"/>
    <w:tmpl w:val="14487DA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BD176E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8"/>
    <w:rsid w:val="00000041"/>
    <w:rsid w:val="000023B9"/>
    <w:rsid w:val="0001252A"/>
    <w:rsid w:val="00041F85"/>
    <w:rsid w:val="00047A53"/>
    <w:rsid w:val="0005759B"/>
    <w:rsid w:val="00061332"/>
    <w:rsid w:val="00094A9F"/>
    <w:rsid w:val="000A5B93"/>
    <w:rsid w:val="000A7B2E"/>
    <w:rsid w:val="000B4108"/>
    <w:rsid w:val="000C36F2"/>
    <w:rsid w:val="000C519D"/>
    <w:rsid w:val="000C641E"/>
    <w:rsid w:val="000E0536"/>
    <w:rsid w:val="0010710A"/>
    <w:rsid w:val="00112198"/>
    <w:rsid w:val="00123FE8"/>
    <w:rsid w:val="00140674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22093B"/>
    <w:rsid w:val="00224A84"/>
    <w:rsid w:val="00231C67"/>
    <w:rsid w:val="002438AE"/>
    <w:rsid w:val="00256687"/>
    <w:rsid w:val="002641DC"/>
    <w:rsid w:val="00267C01"/>
    <w:rsid w:val="00270D29"/>
    <w:rsid w:val="00280A89"/>
    <w:rsid w:val="00285951"/>
    <w:rsid w:val="0029486D"/>
    <w:rsid w:val="002B34C2"/>
    <w:rsid w:val="002B36D9"/>
    <w:rsid w:val="002D67E5"/>
    <w:rsid w:val="002F2B38"/>
    <w:rsid w:val="002F4ECD"/>
    <w:rsid w:val="002F7E5C"/>
    <w:rsid w:val="00306873"/>
    <w:rsid w:val="003145D5"/>
    <w:rsid w:val="003158F3"/>
    <w:rsid w:val="00366247"/>
    <w:rsid w:val="00370BD3"/>
    <w:rsid w:val="0037106A"/>
    <w:rsid w:val="0038154C"/>
    <w:rsid w:val="00382712"/>
    <w:rsid w:val="0038293B"/>
    <w:rsid w:val="00386517"/>
    <w:rsid w:val="003B52B9"/>
    <w:rsid w:val="003D5A78"/>
    <w:rsid w:val="003F0D6A"/>
    <w:rsid w:val="00412C12"/>
    <w:rsid w:val="00425C7F"/>
    <w:rsid w:val="004409C3"/>
    <w:rsid w:val="0044237C"/>
    <w:rsid w:val="00453F5B"/>
    <w:rsid w:val="00473189"/>
    <w:rsid w:val="004736FB"/>
    <w:rsid w:val="004854E2"/>
    <w:rsid w:val="00491D72"/>
    <w:rsid w:val="00494618"/>
    <w:rsid w:val="004968ED"/>
    <w:rsid w:val="004E07AA"/>
    <w:rsid w:val="00502B2A"/>
    <w:rsid w:val="0051641A"/>
    <w:rsid w:val="00524690"/>
    <w:rsid w:val="00534E7C"/>
    <w:rsid w:val="00570FE4"/>
    <w:rsid w:val="00593225"/>
    <w:rsid w:val="00596B10"/>
    <w:rsid w:val="005A1DF2"/>
    <w:rsid w:val="005B0A24"/>
    <w:rsid w:val="005C2FBC"/>
    <w:rsid w:val="005C6648"/>
    <w:rsid w:val="005D5BA3"/>
    <w:rsid w:val="005E34F5"/>
    <w:rsid w:val="00610503"/>
    <w:rsid w:val="00640535"/>
    <w:rsid w:val="00647A6F"/>
    <w:rsid w:val="00656578"/>
    <w:rsid w:val="0066717F"/>
    <w:rsid w:val="00672C23"/>
    <w:rsid w:val="00673D3B"/>
    <w:rsid w:val="00677287"/>
    <w:rsid w:val="006912A7"/>
    <w:rsid w:val="006D2516"/>
    <w:rsid w:val="006D63DB"/>
    <w:rsid w:val="006D70C7"/>
    <w:rsid w:val="006D7E8A"/>
    <w:rsid w:val="006E13CB"/>
    <w:rsid w:val="006E1635"/>
    <w:rsid w:val="006E4DC6"/>
    <w:rsid w:val="00703E39"/>
    <w:rsid w:val="00705FC6"/>
    <w:rsid w:val="00711246"/>
    <w:rsid w:val="00751B9B"/>
    <w:rsid w:val="0075568A"/>
    <w:rsid w:val="00757D85"/>
    <w:rsid w:val="00795D2C"/>
    <w:rsid w:val="007B6180"/>
    <w:rsid w:val="007C347B"/>
    <w:rsid w:val="007C5DFB"/>
    <w:rsid w:val="007D7B79"/>
    <w:rsid w:val="007E0CD6"/>
    <w:rsid w:val="007E2AFF"/>
    <w:rsid w:val="0080295E"/>
    <w:rsid w:val="008031E6"/>
    <w:rsid w:val="00813383"/>
    <w:rsid w:val="0083036B"/>
    <w:rsid w:val="00837479"/>
    <w:rsid w:val="008447B0"/>
    <w:rsid w:val="008467AD"/>
    <w:rsid w:val="00853E06"/>
    <w:rsid w:val="00857B16"/>
    <w:rsid w:val="008940D5"/>
    <w:rsid w:val="00894F31"/>
    <w:rsid w:val="008A0013"/>
    <w:rsid w:val="008A53C0"/>
    <w:rsid w:val="008A6D60"/>
    <w:rsid w:val="008B5DE4"/>
    <w:rsid w:val="008C79B4"/>
    <w:rsid w:val="008D4DB6"/>
    <w:rsid w:val="008E2A7B"/>
    <w:rsid w:val="009163B0"/>
    <w:rsid w:val="00942CED"/>
    <w:rsid w:val="00967389"/>
    <w:rsid w:val="009702B6"/>
    <w:rsid w:val="009B510E"/>
    <w:rsid w:val="009B6FEC"/>
    <w:rsid w:val="009E0665"/>
    <w:rsid w:val="009E0A2F"/>
    <w:rsid w:val="009E1980"/>
    <w:rsid w:val="009E234D"/>
    <w:rsid w:val="009E6B4A"/>
    <w:rsid w:val="009F0B21"/>
    <w:rsid w:val="009F4709"/>
    <w:rsid w:val="009F7694"/>
    <w:rsid w:val="009F7EB5"/>
    <w:rsid w:val="00A00263"/>
    <w:rsid w:val="00A106B1"/>
    <w:rsid w:val="00A17C69"/>
    <w:rsid w:val="00A20A39"/>
    <w:rsid w:val="00A4414B"/>
    <w:rsid w:val="00A50656"/>
    <w:rsid w:val="00A7537E"/>
    <w:rsid w:val="00A767B6"/>
    <w:rsid w:val="00AA2E1A"/>
    <w:rsid w:val="00AC30B8"/>
    <w:rsid w:val="00AC7716"/>
    <w:rsid w:val="00AC7D02"/>
    <w:rsid w:val="00AD0ECE"/>
    <w:rsid w:val="00AD45AA"/>
    <w:rsid w:val="00AD5629"/>
    <w:rsid w:val="00AE1936"/>
    <w:rsid w:val="00AF40AE"/>
    <w:rsid w:val="00B02526"/>
    <w:rsid w:val="00B1086C"/>
    <w:rsid w:val="00B26071"/>
    <w:rsid w:val="00B40137"/>
    <w:rsid w:val="00B401C4"/>
    <w:rsid w:val="00B5771B"/>
    <w:rsid w:val="00B607F6"/>
    <w:rsid w:val="00B6584F"/>
    <w:rsid w:val="00B77CCA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3623D"/>
    <w:rsid w:val="00C47224"/>
    <w:rsid w:val="00C50B6B"/>
    <w:rsid w:val="00C5296B"/>
    <w:rsid w:val="00C63F36"/>
    <w:rsid w:val="00C95F48"/>
    <w:rsid w:val="00CA548E"/>
    <w:rsid w:val="00CB788A"/>
    <w:rsid w:val="00CF0320"/>
    <w:rsid w:val="00CF4D33"/>
    <w:rsid w:val="00CF5D88"/>
    <w:rsid w:val="00D208E3"/>
    <w:rsid w:val="00D30092"/>
    <w:rsid w:val="00D36907"/>
    <w:rsid w:val="00D42346"/>
    <w:rsid w:val="00D42374"/>
    <w:rsid w:val="00D559BF"/>
    <w:rsid w:val="00D6381B"/>
    <w:rsid w:val="00D63E99"/>
    <w:rsid w:val="00D67D6E"/>
    <w:rsid w:val="00D72F58"/>
    <w:rsid w:val="00D735A5"/>
    <w:rsid w:val="00D807C9"/>
    <w:rsid w:val="00D91D9A"/>
    <w:rsid w:val="00D94D47"/>
    <w:rsid w:val="00D96C29"/>
    <w:rsid w:val="00DD15D9"/>
    <w:rsid w:val="00DD361B"/>
    <w:rsid w:val="00E00AA3"/>
    <w:rsid w:val="00E05372"/>
    <w:rsid w:val="00E13C94"/>
    <w:rsid w:val="00E42255"/>
    <w:rsid w:val="00E5276C"/>
    <w:rsid w:val="00E62ECD"/>
    <w:rsid w:val="00E67C3E"/>
    <w:rsid w:val="00E918CC"/>
    <w:rsid w:val="00EC067C"/>
    <w:rsid w:val="00ED6ECF"/>
    <w:rsid w:val="00EE6364"/>
    <w:rsid w:val="00EF62B5"/>
    <w:rsid w:val="00F1168A"/>
    <w:rsid w:val="00F14670"/>
    <w:rsid w:val="00F14FEA"/>
    <w:rsid w:val="00F161D9"/>
    <w:rsid w:val="00F355E3"/>
    <w:rsid w:val="00F47198"/>
    <w:rsid w:val="00F60764"/>
    <w:rsid w:val="00F6420F"/>
    <w:rsid w:val="00F7534D"/>
    <w:rsid w:val="00F83160"/>
    <w:rsid w:val="00F85BBF"/>
    <w:rsid w:val="00F8692E"/>
    <w:rsid w:val="00F901B3"/>
    <w:rsid w:val="00F91509"/>
    <w:rsid w:val="00F9415A"/>
    <w:rsid w:val="00F942D8"/>
    <w:rsid w:val="00FA09D3"/>
    <w:rsid w:val="00FA44AF"/>
    <w:rsid w:val="00FC0950"/>
    <w:rsid w:val="00FC5178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8030"/>
  <w15:docId w15:val="{FB0E568B-90FE-43B9-A900-76867ED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7C5DF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F753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5DF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7C5DFB"/>
  </w:style>
  <w:style w:type="paragraph" w:styleId="a7">
    <w:name w:val="Body Text"/>
    <w:basedOn w:val="a"/>
    <w:link w:val="a8"/>
    <w:rsid w:val="009E234D"/>
    <w:pPr>
      <w:widowControl w:val="0"/>
      <w:jc w:val="left"/>
    </w:pPr>
    <w:rPr>
      <w:rFonts w:eastAsia="Calibri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9E234D"/>
    <w:rPr>
      <w:rFonts w:ascii="Times New Roman" w:hAnsi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9E234D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  <w:style w:type="paragraph" w:styleId="a9">
    <w:name w:val="No Spacing"/>
    <w:qFormat/>
    <w:rsid w:val="00267C01"/>
    <w:rPr>
      <w:lang w:eastAsia="en-US"/>
    </w:rPr>
  </w:style>
  <w:style w:type="character" w:customStyle="1" w:styleId="2">
    <w:name w:val="Основной текст (2)_"/>
    <w:basedOn w:val="a0"/>
    <w:link w:val="20"/>
    <w:rsid w:val="00267C0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C01"/>
    <w:pPr>
      <w:widowControl w:val="0"/>
      <w:shd w:val="clear" w:color="auto" w:fill="FFFFFF"/>
      <w:spacing w:before="460" w:after="320" w:line="310" w:lineRule="exact"/>
      <w:ind w:hanging="460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43</TotalTime>
  <Pages>2</Pages>
  <Words>228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</cp:revision>
  <cp:lastPrinted>2021-04-21T06:29:00Z</cp:lastPrinted>
  <dcterms:created xsi:type="dcterms:W3CDTF">2021-08-16T12:11:00Z</dcterms:created>
  <dcterms:modified xsi:type="dcterms:W3CDTF">2023-12-26T07:14:00Z</dcterms:modified>
</cp:coreProperties>
</file>